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D1" w:rsidRPr="00391D76" w:rsidRDefault="007E60D1" w:rsidP="007E60D1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391D76">
        <w:rPr>
          <w:rFonts w:ascii="黑体" w:eastAsia="黑体" w:hAnsi="宋体" w:hint="eastAsia"/>
          <w:color w:val="000000"/>
          <w:sz w:val="30"/>
          <w:szCs w:val="30"/>
        </w:rPr>
        <w:t>2012年长春市初中毕业生学业考试</w:t>
      </w:r>
    </w:p>
    <w:p w:rsidR="007E60D1" w:rsidRPr="00391D76" w:rsidRDefault="007E60D1" w:rsidP="007E60D1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391D76">
        <w:rPr>
          <w:rFonts w:ascii="黑体" w:eastAsia="黑体" w:hAnsi="宋体" w:hint="eastAsia"/>
          <w:color w:val="000000"/>
          <w:sz w:val="30"/>
          <w:szCs w:val="30"/>
        </w:rPr>
        <w:t>语文试题参考答案及评分标准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一、阅读（60分）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（一）名句积累与运用（15分，每句1分。出现错字、别字、漏字，或前后顺序颠倒，此句不得分）</w:t>
      </w:r>
    </w:p>
    <w:p w:rsidR="007E60D1" w:rsidRPr="00C62E93" w:rsidRDefault="007E60D1" w:rsidP="007E60D1">
      <w:pPr>
        <w:snapToGrid w:val="0"/>
        <w:ind w:firstLineChars="100" w:firstLine="21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1.在河之洲  2.有朋自远方来  不亦乐乎  3.采菊东篱下  悠然见南山</w:t>
      </w:r>
    </w:p>
    <w:p w:rsidR="007E60D1" w:rsidRPr="00C62E93" w:rsidRDefault="007E60D1" w:rsidP="007E60D1">
      <w:pPr>
        <w:snapToGrid w:val="0"/>
        <w:ind w:firstLine="21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4.人生自古谁无死  留取丹心照汗青   5.我寄愁心与明月  随风直到夜郎西</w:t>
      </w:r>
    </w:p>
    <w:p w:rsidR="007E60D1" w:rsidRPr="00C62E93" w:rsidRDefault="007E60D1" w:rsidP="007E60D1">
      <w:pPr>
        <w:snapToGrid w:val="0"/>
        <w:ind w:firstLine="21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6.夕阳西下  断肠人在天涯  7.出淤泥而不染  濯清涟而不妖</w:t>
      </w:r>
    </w:p>
    <w:p w:rsidR="007E60D1" w:rsidRPr="00C62E93" w:rsidRDefault="007E60D1" w:rsidP="007E60D1">
      <w:pPr>
        <w:snapToGrid w:val="0"/>
        <w:ind w:firstLine="21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8.不畏浮云遮望眼  自缘身在最高层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（二）文言文阅读（15分）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（甲）（10分）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9.春秋  左丘明（共1分，每空0.5分）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10.①参与  ②同“遍”，遍及、普遍；或“通‘遍’，遍及、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普遍”  ③案件  ④倒下（共2分，每小题0.5分）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11.围绕“政治上取信于民”回答。（或“民心所向”；或“百姓的支持”；或“小大之狱，虽不能察，必以情”）（共2分，意思对即可）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12.围绕“（对比）突出曹刿的从容镇定；胸有成竹；指挥若定；能详察敌情；善于把握战机；谨慎果断；远谋（深谋远虑）”回答。（共2分，对比手法不设分，答出人物特点中任意一点，意思对即可。）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13.围绕“善于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纳谏；知错就改；能虚心请教；不耻下问；虚怀若谷；用人不疑”回答。（共3分，答出任意一点，意思对即可）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（乙）（5分）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14.①派；或“派遣”；或“命令”；或“让”；或“叫”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②考察；或“考证”；或“探察”；或“了解”（共1分，每小题0.5分）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15.围绕“袁安听说鲁恭以德化民，对百姓不用刑罚，对此深表怀疑”回答。（或“探察鲁恭重德化，不用刑罚的情况是否属实”；或“考察鲁恭的政绩”）（共2分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16.围绕“看到（儿童不捕幼雉）当地有‘三异’（蝗不犯境、爱及鸟兽、儿童有仁心）现象；地方百姓善良、民风淳朴、社会风气良好；鲁恭不用刑罚，用道德教化百姓效果明显；考察目的已达到”回答。（共2分，答出任意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（三）现代文阅读（25分）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17.①jīn②hàn③róng④chuò（共2分，每小题0.5分）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18.解答有关穿制服的问题；为我们解读“号兵”的含义；晚归时为我们解围；第一堂课上（点名）做自我介绍；带我们远足；教我们唱进行曲；我们为先生作诗送别。（共4分，写出任意两件，意思对即可）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19.①运用神态描写（或“动作描写”），生动形象地写出我们紧张的样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子（或“写出我们假装用心听课的样子”；或“表现出我们对沈先生的畏惧”；或“表现出我们的率真、天真”）。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②运用外貌描写（或“肖像描写”），生动形象地表现出沈先生的神气、洋派（或“表达出学生对沈先生着装的欣赏、喜爱之情”；或“表现出学生新奇的感受”；或“表现出沈先生注重仪表、着装干净整洁的特点”；或“表现出沈先生对课堂的重视，工作态度严谨”）。（共4分，人物描写方法2分，答出任意一点即可；表达效果2分，答出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20.承上启下；或“过渡”；或“引起下文”；或“承接上文沈先生为我们上第一堂课的情形”；或“为下文写与沈先生交往的事做铺垫”；或“为下文表达对沈先生的情感做铺垫”。（共3分，答出任意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21.围绕“号兵要勇敢、机智、全神贯注、能振奋人心、鼓舞人勇往直前、负责、守时、自信；沈先生引导我们做具有‘号兵’精神的人；号声就是一种命令，使我们明白了号兵的职责和精神”回答。（共4分，答出任意一个方面，第一方面答出两个关键词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22.围绕“民主；教学有方、教学得法；和气、宽容、体谅人、平易近人、理解学生；责任心强；博学；洋派新潮；幽默”回答。（共4分，答出任意两点，意思对即可）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23.①内容上：围绕“表达了敬爱（不舍、留恋、祝愿、感激、怀念）的情感；丰富文章内容；增加文章的文学色彩；使文章余味无穷、意味深长”回答。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lastRenderedPageBreak/>
        <w:t>②结构上：围绕“总结（收束）全文；点明中心（主旨）；升华情感；深化主题；画龙点睛；点明文题（扣题）”回答。（共4分，内容2分，结构2分。各答出任意一点，意思对即可）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（四）名著阅读（5分）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24.三国演义  罗贯中（共1分，每空0.5分）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25.围绕“原来先过去的是假张飞；料道严颜击鼓为号，张飞却教鸣金为号；张飞卖个破绽；严颜一刀砍来，张飞闪过，撞将人去，扯住严颜勒甲绦，生擒过来，掷于地下；用假张飞来迷惑严颜”回答。（共2分，可用原文，也可用自己的语言概括，答出任意一点，意思对即可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26.示例：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①有谋略（或“有计谋”；或“智慧”）；从“原来先过去的是假张飞”等内容可以看出来。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②机智；从“张飞卖个破绽”等内容可以看出来。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③粗中有细；从“张飞卖个破绽”“严颜击鼓为号，张飞却教鸣金为号”等内容可以看出来。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④勇猛；从“张飞闪过，撞将人去，扯住严颜勒甲绦，生擒过来，掷于地下”等内容可以看出来。（共2分，围绕任意一点回答，答出性格特点1分；结合内容1分，结合内容部分既可以引用原文，也可以用自己的语言概括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二、综合实践与作文（60分）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两道题的评分标准略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译文：鲁恭担任中牟县令，注重道德教化，不采用刑罚的方式。河南尹袁安听说这件事，怀疑它不是真的，便让自己的下属肥亲到中牟县去视察。肥亲走进中牟县，在视察过程中，来到一棵桑树下休息。</w:t>
      </w:r>
    </w:p>
    <w:p w:rsidR="007E60D1" w:rsidRPr="00C62E93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 xml:space="preserve">　　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忽然，从远处飞来一只野鸡，在他们旁边落下，野鸡旁还有一个小孩。肥亲问那个小孩：“你为甚么不把它抓住？”那个小孩说：“这个季节正是野鸡培育它们的鸡雏的时候，抓了它，小鸡们就没法活了。”</w:t>
      </w:r>
    </w:p>
    <w:p w:rsidR="007E60D1" w:rsidRPr="00356252" w:rsidRDefault="007E60D1" w:rsidP="007E60D1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 xml:space="preserve">　　肥亲听了，对鲁恭说：“我此次前来，是来检查你的政绩的，蝗虫不犯县境，这是我看到的第一个现象；教化的恩泽施之于鸟兽，这是第二个现象；小孩也怀有仁爱之心，这是第三个现象。这就够了，我不在这里久留了，我在这里久留，只能起到打扰贤者的作用。”说完就回去向袁安汇报去了。</w:t>
      </w:r>
    </w:p>
    <w:p w:rsidR="00000000" w:rsidRDefault="000D4229">
      <w:pPr>
        <w:rPr>
          <w:rFonts w:hint="eastAsia"/>
        </w:rPr>
      </w:pPr>
    </w:p>
    <w:p w:rsidR="007E60D1" w:rsidRDefault="007E60D1">
      <w:pPr>
        <w:rPr>
          <w:rFonts w:hint="eastAsia"/>
        </w:rPr>
      </w:pPr>
    </w:p>
    <w:p w:rsidR="007E60D1" w:rsidRDefault="007E60D1">
      <w:pPr>
        <w:rPr>
          <w:rFonts w:hint="eastAsia"/>
        </w:rPr>
      </w:pPr>
    </w:p>
    <w:p w:rsidR="007E60D1" w:rsidRDefault="007E60D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6" name="图片 5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60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229" w:rsidRDefault="000D4229" w:rsidP="007E60D1">
      <w:r>
        <w:separator/>
      </w:r>
    </w:p>
  </w:endnote>
  <w:endnote w:type="continuationSeparator" w:id="1">
    <w:p w:rsidR="000D4229" w:rsidRDefault="000D4229" w:rsidP="007E6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229" w:rsidRDefault="000D4229" w:rsidP="007E60D1">
      <w:r>
        <w:separator/>
      </w:r>
    </w:p>
  </w:footnote>
  <w:footnote w:type="continuationSeparator" w:id="1">
    <w:p w:rsidR="000D4229" w:rsidRDefault="000D4229" w:rsidP="007E60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60D1"/>
    <w:rsid w:val="000D4229"/>
    <w:rsid w:val="007E6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D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60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60D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60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60D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E60D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E60D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2018</Characters>
  <Application>Microsoft Office Word</Application>
  <DocSecurity>0</DocSecurity>
  <Lines>16</Lines>
  <Paragraphs>4</Paragraphs>
  <ScaleCrop>false</ScaleCrop>
  <Company>微软中国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2013-01-21T08:30:00Z</dcterms:created>
  <dcterms:modified xsi:type="dcterms:W3CDTF">2013-01-21T08:31:00Z</dcterms:modified>
</cp:coreProperties>
</file>