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E4F" w:rsidRPr="004E10EC" w:rsidRDefault="00383E4F" w:rsidP="00383E4F">
      <w:pPr>
        <w:ind w:firstLineChars="200" w:firstLine="482"/>
        <w:jc w:val="center"/>
        <w:rPr>
          <w:rFonts w:ascii="宋体" w:hAnsi="宋体" w:hint="eastAsia"/>
          <w:b/>
          <w:sz w:val="24"/>
        </w:rPr>
      </w:pPr>
      <w:r w:rsidRPr="004E10EC">
        <w:rPr>
          <w:rFonts w:ascii="宋体" w:hAnsi="宋体" w:hint="eastAsia"/>
          <w:b/>
          <w:sz w:val="24"/>
        </w:rPr>
        <w:t>2012年绥化市初中毕业学业考试</w:t>
      </w:r>
    </w:p>
    <w:p w:rsidR="00383E4F" w:rsidRPr="006F2C03" w:rsidRDefault="00383E4F" w:rsidP="00383E4F">
      <w:pPr>
        <w:ind w:firstLineChars="200" w:firstLine="482"/>
        <w:jc w:val="center"/>
        <w:rPr>
          <w:rFonts w:ascii="宋体" w:hAnsi="宋体" w:hint="eastAsia"/>
          <w:b/>
          <w:sz w:val="24"/>
        </w:rPr>
      </w:pPr>
      <w:r w:rsidRPr="004E10EC">
        <w:rPr>
          <w:rFonts w:ascii="宋体" w:hAnsi="宋体" w:hint="eastAsia"/>
          <w:b/>
          <w:sz w:val="24"/>
        </w:rPr>
        <w:t>语文试题参考答案及评分说明</w:t>
      </w:r>
    </w:p>
    <w:p w:rsidR="00383E4F" w:rsidRPr="004E10EC" w:rsidRDefault="00383E4F" w:rsidP="00383E4F">
      <w:pPr>
        <w:numPr>
          <w:ilvl w:val="0"/>
          <w:numId w:val="1"/>
        </w:num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知识积累及运用（第1-5题，，共25分）</w:t>
      </w:r>
    </w:p>
    <w:p w:rsidR="00383E4F" w:rsidRPr="004E10EC" w:rsidRDefault="00383E4F" w:rsidP="00383E4F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1.（1）评分说明：（2分）用楷体准确、规范地书写，符合要求得2分。</w:t>
      </w:r>
    </w:p>
    <w:p w:rsidR="00383E4F" w:rsidRPr="004E10EC" w:rsidRDefault="001D64EB" w:rsidP="00383E4F">
      <w:pPr>
        <w:ind w:firstLineChars="50" w:firstLine="12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</w:t>
      </w:r>
      <w:r w:rsidR="00383E4F" w:rsidRPr="004E10EC">
        <w:rPr>
          <w:rFonts w:ascii="宋体" w:hAnsi="宋体" w:hint="eastAsia"/>
          <w:sz w:val="24"/>
        </w:rPr>
        <w:t>（2）lu  chuang</w:t>
      </w:r>
    </w:p>
    <w:p w:rsidR="00383E4F" w:rsidRPr="004E10EC" w:rsidRDefault="00383E4F" w:rsidP="00383E4F">
      <w:pPr>
        <w:ind w:firstLineChars="50" w:firstLine="12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 xml:space="preserve">     评分说明：（2分）每个注音正确得1分。</w:t>
      </w:r>
    </w:p>
    <w:p w:rsidR="00383E4F" w:rsidRPr="004E10EC" w:rsidRDefault="001D64EB" w:rsidP="00383E4F">
      <w:pPr>
        <w:ind w:firstLineChars="50" w:firstLine="12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</w:t>
      </w:r>
      <w:r w:rsidR="00383E4F" w:rsidRPr="004E10EC">
        <w:rPr>
          <w:rFonts w:ascii="宋体" w:hAnsi="宋体" w:hint="eastAsia"/>
          <w:sz w:val="24"/>
        </w:rPr>
        <w:t>（3）“需”改为“须”   “宣”改为“喧”</w:t>
      </w:r>
    </w:p>
    <w:p w:rsidR="00383E4F" w:rsidRPr="004E10EC" w:rsidRDefault="00383E4F" w:rsidP="00383E4F">
      <w:pPr>
        <w:ind w:firstLineChars="50" w:firstLine="12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 xml:space="preserve">     评分说明：（2分）每一组为1分，只找出未改正不得分。</w:t>
      </w:r>
    </w:p>
    <w:p w:rsidR="00383E4F" w:rsidRPr="004E10EC" w:rsidRDefault="001D64EB" w:rsidP="00383E4F">
      <w:pPr>
        <w:ind w:firstLineChars="50" w:firstLine="12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</w:t>
      </w:r>
      <w:r w:rsidR="00383E4F" w:rsidRPr="004E10EC">
        <w:rPr>
          <w:rFonts w:ascii="宋体" w:hAnsi="宋体" w:hint="eastAsia"/>
          <w:sz w:val="24"/>
        </w:rPr>
        <w:t>（4）示例：一束温暖人心的阳光等。</w:t>
      </w:r>
    </w:p>
    <w:p w:rsidR="00383E4F" w:rsidRPr="004E10EC" w:rsidRDefault="00383E4F" w:rsidP="00383E4F">
      <w:pPr>
        <w:ind w:firstLineChars="50" w:firstLine="12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 xml:space="preserve">     评分说明：（2分）仿写一句，结构相同，语意连贯、通顺即可得分。</w:t>
      </w:r>
    </w:p>
    <w:p w:rsidR="00383E4F" w:rsidRPr="004E10EC" w:rsidRDefault="00383E4F" w:rsidP="00383E4F">
      <w:pPr>
        <w:numPr>
          <w:ilvl w:val="0"/>
          <w:numId w:val="2"/>
        </w:num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D</w:t>
      </w:r>
    </w:p>
    <w:p w:rsidR="00383E4F" w:rsidRPr="004E10EC" w:rsidRDefault="00383E4F" w:rsidP="00383E4F">
      <w:pPr>
        <w:numPr>
          <w:ilvl w:val="0"/>
          <w:numId w:val="2"/>
        </w:num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含义：校车超载，带来很大的安全隐患。</w:t>
      </w:r>
    </w:p>
    <w:p w:rsidR="00383E4F" w:rsidRPr="004E10EC" w:rsidRDefault="00383E4F" w:rsidP="00383E4F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 xml:space="preserve">   评分说明：（2分）意思对即可得分。</w:t>
      </w:r>
    </w:p>
    <w:p w:rsidR="00383E4F" w:rsidRPr="004E10EC" w:rsidRDefault="00383E4F" w:rsidP="00383E4F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4.（1）江春入旧年  （2）山河破碎风飘絮  （3）山河表里潼关路</w:t>
      </w:r>
    </w:p>
    <w:p w:rsidR="00383E4F" w:rsidRPr="004E10EC" w:rsidRDefault="00383E4F" w:rsidP="00383E4F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 xml:space="preserve">  （4）八百里分麾下炙  （5）山重水复疑无路，柳暗花明又一村</w:t>
      </w:r>
    </w:p>
    <w:p w:rsidR="00383E4F" w:rsidRPr="004E10EC" w:rsidRDefault="00383E4F" w:rsidP="00383E4F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 xml:space="preserve">  （6）落红不是无情物，化作春泥更护花。</w:t>
      </w:r>
    </w:p>
    <w:p w:rsidR="00383E4F" w:rsidRPr="004E10EC" w:rsidRDefault="00383E4F" w:rsidP="00383E4F">
      <w:pPr>
        <w:ind w:left="840" w:hangingChars="350" w:hanging="84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 xml:space="preserve">  （7）示例：举头望明月，低头思故乡；乡书何处达，归雁洛阳边；烽火连三月，家书抵万金等。</w:t>
      </w:r>
    </w:p>
    <w:p w:rsidR="00383E4F" w:rsidRPr="004E10EC" w:rsidRDefault="00383E4F" w:rsidP="00383E4F">
      <w:pPr>
        <w:ind w:leftChars="350" w:left="735" w:firstLineChars="50" w:firstLine="12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评分说明：（10分）每空1分，错别字、漏字、添字则该空不得分。</w:t>
      </w:r>
    </w:p>
    <w:p w:rsidR="00383E4F" w:rsidRPr="004E10EC" w:rsidRDefault="00383E4F" w:rsidP="00383E4F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5.（1）吴用    （2）《格列佛游记》   （3）（孙悟空）三借芭蕉扇</w:t>
      </w:r>
    </w:p>
    <w:p w:rsidR="00383E4F" w:rsidRPr="004E10EC" w:rsidRDefault="00383E4F" w:rsidP="00383E4F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 xml:space="preserve">     评分说明：（3分）每空1分。其中（1）和（3）出现错别字每空扣0.5分。（2）没有加书名号扣0.5分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二、口语交际及综合探究（第6-9题，共10分）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6.生活能力让我们受用一生；学习，我行！生活，我更行；知识需要学习，生存更需要学习等。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7.示例：穿衣服比赛，刷盘子比赛，炒鸡蛋比赛，洗袜子比赛等。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评分说明：（3分）设计出一个项目给1分，得满3分为止。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8.示例：亲爱的同学们，在考场上面对试卷我们个个都是好手，在生活中面对生活的细节，我们岂甘示弱？让我们走进今天的生活大赛场。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评分说明：（3分）称呼1分，动员</w:t>
      </w:r>
      <w:r>
        <w:rPr>
          <w:rFonts w:ascii="宋体" w:hAnsi="宋体" w:hint="eastAsia"/>
          <w:noProof/>
          <w:sz w:val="24"/>
        </w:rPr>
        <w:drawing>
          <wp:inline distT="0" distB="0" distL="0" distR="0">
            <wp:extent cx="19050" cy="9525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10EC">
        <w:rPr>
          <w:rFonts w:ascii="宋体" w:hAnsi="宋体" w:hint="eastAsia"/>
          <w:sz w:val="24"/>
        </w:rPr>
        <w:t>词2分。言之有理即可得</w:t>
      </w:r>
      <w:r>
        <w:rPr>
          <w:rFonts w:ascii="宋体" w:hAnsi="宋体" w:hint="eastAsia"/>
          <w:noProof/>
          <w:sz w:val="24"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10EC">
        <w:rPr>
          <w:rFonts w:ascii="宋体" w:hAnsi="宋体" w:hint="eastAsia"/>
          <w:sz w:val="24"/>
        </w:rPr>
        <w:t>分。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9.示例：爸爸（或妈妈）：学校开展这次活动的初衷是为了缓解我们备考的压力，也是为了培养我们的生活能力，这样的活动对于缺少生活锻炼的我们有意义，希望您能支持我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三、阅读理解及分析（第10-25题，共35分）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（一）阅读文言文，回答10-13题。（共11分）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10、（1）高远，这里作动词用，比高远。（2）持、执 评分说明：（2分）每小题1分。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11.（1）横斜的树枝在上面遮蔽着，虽在白昼，林间仍显得昏暗。（2）上下天色湖光相接，一片碧绿。广阔无际。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评分说明：（4分）每小题各2分。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 xml:space="preserve">12.【甲】望峰息心 窥谷忘反 【乙】心旷神怡 宠辱偕忘 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评分说明：（2分）每空1分。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13.示例：泉水激石，冷冷作响。写游览在江水之上，眼看水石相激，溅起朵朵浪花。耳闻冷冷水声，悦耳动听，给人以视觉听觉的美感。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lastRenderedPageBreak/>
        <w:t>评分说明：（3分）选出句子1分，赏析句子2分。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（二）阅读《捕捉空中之水》一文，回答14-17题。（共8分）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14.选文主要介绍了有效地开发利用空中水资源的方法。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评分说明：（2分）意思对得2分。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15.举例子、列数字、具体准确地说明了人工增雨是利用空气中水资源的最有效措施。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16.不能去掉。不能去掉。“大约”表估计，是说这种装置，每天可能提取1000升饮用水。如果去掉就可理解为每天恰好提取1000升饮用水，这与事实不符，“大约”体现了说明文语言准确严密的特点。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17.示例：学校水房的水龙头没有关好，造成长流水，浪费了水资源；造纸厂讲污水倾入河里，造成河水污染等。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评分说明：（2分）意思对并举出至少两个例子即可得2分。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（三）阅读《影子里的父爱》一文，回答18-21题（共8分）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18、（画线语句小护士洒水降温和我感觉透不过气来）侧面烘托了天气炎热，为下文写农民父亲中暑做铺垫。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评分说明：（2分）内容作用1分，结构作用1分。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19.无论贫穷与富有，天下所有的父亲都无地关爱着自己的孩子，这样更加突出了本文的中心。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评分说明：（2分）意思对即可得分。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20.烦躁是因为天气炎热难耐，而父爱使我感动。内心如春风拂过般舒畅。所以觉得清凉无比。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21.示例：是的，在成长过程中，我无时无刻不在感受着父爱，我想说：父爱是一颗大树，即使在烈日炎炎的夏日，也会为我撑起一片荫凉。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评分说明：(2分)体会1分，赞美父亲的话1分。意思对即可得分。</w:t>
      </w:r>
    </w:p>
    <w:p w:rsidR="00383E4F" w:rsidRPr="004E10EC" w:rsidRDefault="00383E4F" w:rsidP="00383E4F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（四）阅读《跌倒了也要笑》一文，回答22-25题。（8分）</w:t>
      </w:r>
    </w:p>
    <w:p w:rsidR="00383E4F" w:rsidRPr="004E10EC" w:rsidRDefault="00383E4F" w:rsidP="00383E4F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22.跌倒了也要笑。</w:t>
      </w:r>
    </w:p>
    <w:p w:rsidR="00383E4F" w:rsidRPr="004E10EC" w:rsidRDefault="00383E4F" w:rsidP="00383E4F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 xml:space="preserve">       评分说明：（2分）用自己的话回答意思对也可得分。</w:t>
      </w:r>
    </w:p>
    <w:p w:rsidR="00383E4F" w:rsidRPr="004E10EC" w:rsidRDefault="00383E4F" w:rsidP="00383E4F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23.引出论点，激发读者阅读兴趣，充当事实论据证明中心论点。</w:t>
      </w:r>
    </w:p>
    <w:p w:rsidR="00383E4F" w:rsidRPr="004E10EC" w:rsidRDefault="00383E4F" w:rsidP="00383E4F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 xml:space="preserve">       评分说明：（2分）每点一分，答出其中两点即可。</w:t>
      </w:r>
    </w:p>
    <w:p w:rsidR="00383E4F" w:rsidRPr="004E10EC" w:rsidRDefault="00383E4F" w:rsidP="00383E4F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24.举例论证，具体有力的论证了“跌倒了也要笑”的中心论点。</w:t>
      </w:r>
    </w:p>
    <w:p w:rsidR="00383E4F" w:rsidRPr="004E10EC" w:rsidRDefault="00383E4F" w:rsidP="00383E4F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 xml:space="preserve">       评</w:t>
      </w:r>
      <w:r>
        <w:rPr>
          <w:rFonts w:ascii="宋体" w:hAnsi="宋体" w:hint="eastAsia"/>
          <w:noProof/>
          <w:sz w:val="24"/>
        </w:rPr>
        <w:drawing>
          <wp:inline distT="0" distB="0" distL="0" distR="0">
            <wp:extent cx="28575" cy="19050"/>
            <wp:effectExtent l="19050" t="0" r="9525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10EC">
        <w:rPr>
          <w:rFonts w:ascii="宋体" w:hAnsi="宋体" w:hint="eastAsia"/>
          <w:sz w:val="24"/>
        </w:rPr>
        <w:t>分说明：（2分）论证方法1分，作用1分。</w:t>
      </w:r>
    </w:p>
    <w:p w:rsidR="00383E4F" w:rsidRPr="004E10EC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25.不能，因为③④段讲的是古代的事例，而⑤段讲的是现代的事例，这正好和②段结尾的</w:t>
      </w:r>
    </w:p>
    <w:p w:rsidR="00383E4F" w:rsidRPr="006F2C03" w:rsidRDefault="00383E4F" w:rsidP="00383E4F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四、写作表达（第26题）共50分）略</w:t>
      </w:r>
    </w:p>
    <w:p w:rsidR="008129C4" w:rsidRPr="00383E4F" w:rsidRDefault="008129C4"/>
    <w:sectPr w:rsidR="008129C4" w:rsidRPr="00383E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29C4" w:rsidRDefault="008129C4" w:rsidP="00383E4F">
      <w:r>
        <w:separator/>
      </w:r>
    </w:p>
  </w:endnote>
  <w:endnote w:type="continuationSeparator" w:id="1">
    <w:p w:rsidR="008129C4" w:rsidRDefault="008129C4" w:rsidP="00383E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29C4" w:rsidRDefault="008129C4" w:rsidP="00383E4F">
      <w:r>
        <w:separator/>
      </w:r>
    </w:p>
  </w:footnote>
  <w:footnote w:type="continuationSeparator" w:id="1">
    <w:p w:rsidR="008129C4" w:rsidRDefault="008129C4" w:rsidP="00383E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263FE4"/>
    <w:multiLevelType w:val="hybridMultilevel"/>
    <w:tmpl w:val="DE16A6E8"/>
    <w:lvl w:ilvl="0" w:tplc="685632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6A2FCEA">
      <w:start w:val="3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67376ADF"/>
    <w:multiLevelType w:val="hybridMultilevel"/>
    <w:tmpl w:val="6748AA0C"/>
    <w:lvl w:ilvl="0" w:tplc="C2827AC2">
      <w:start w:val="1"/>
      <w:numFmt w:val="none"/>
      <w:lvlText w:val="一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83E4F"/>
    <w:rsid w:val="001D64EB"/>
    <w:rsid w:val="00383E4F"/>
    <w:rsid w:val="00812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E4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83E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83E4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83E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83E4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297</Words>
  <Characters>1696</Characters>
  <Application>Microsoft Office Word</Application>
  <DocSecurity>0</DocSecurity>
  <Lines>14</Lines>
  <Paragraphs>3</Paragraphs>
  <ScaleCrop>false</ScaleCrop>
  <Company>微软中国</Company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2013-02-27T04:00:00Z</dcterms:created>
  <dcterms:modified xsi:type="dcterms:W3CDTF">2013-02-27T04:00:00Z</dcterms:modified>
</cp:coreProperties>
</file>